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B89" w:rsidRPr="00D2542D" w:rsidRDefault="00C32B89" w:rsidP="000C3BC0">
      <w:pPr>
        <w:pStyle w:val="Nadpis3"/>
        <w:rPr>
          <w:sz w:val="24"/>
        </w:rPr>
      </w:pPr>
      <w:proofErr w:type="gramStart"/>
      <w:r w:rsidRPr="0084004A">
        <w:rPr>
          <w:sz w:val="24"/>
        </w:rPr>
        <w:t xml:space="preserve">Výrobek:   </w:t>
      </w:r>
      <w:proofErr w:type="gramEnd"/>
      <w:r w:rsidRPr="0084004A">
        <w:rPr>
          <w:sz w:val="24"/>
        </w:rPr>
        <w:t xml:space="preserve">                                                   </w:t>
      </w:r>
      <w:r w:rsidR="00D2542D">
        <w:rPr>
          <w:sz w:val="24"/>
        </w:rPr>
        <w:t xml:space="preserve">                      </w:t>
      </w:r>
      <w:r>
        <w:rPr>
          <w:color w:val="00B0F0"/>
          <w:sz w:val="24"/>
        </w:rPr>
        <w:t>Datum aktualizace</w:t>
      </w:r>
      <w:r w:rsidRPr="000C3BC0">
        <w:rPr>
          <w:color w:val="00B0F0"/>
          <w:sz w:val="24"/>
        </w:rPr>
        <w:t xml:space="preserve">: </w:t>
      </w:r>
      <w:r w:rsidR="00D2542D">
        <w:rPr>
          <w:sz w:val="24"/>
        </w:rPr>
        <w:t>28.11.2016</w:t>
      </w:r>
    </w:p>
    <w:p w:rsidR="00C32B89" w:rsidRPr="001D2BAF" w:rsidRDefault="00C32B89" w:rsidP="001D2BAF"/>
    <w:p w:rsidR="00C32B89" w:rsidRDefault="00A20C09" w:rsidP="00477AE8">
      <w:pPr>
        <w:pStyle w:val="Nadpis3"/>
        <w:rPr>
          <w:color w:val="808080"/>
          <w:sz w:val="44"/>
        </w:rPr>
      </w:pPr>
      <w:r>
        <w:rPr>
          <w:color w:val="808080"/>
          <w:sz w:val="44"/>
        </w:rPr>
        <w:t xml:space="preserve">UNIFLEX </w:t>
      </w:r>
      <w:r w:rsidR="0003745B">
        <w:rPr>
          <w:color w:val="808080"/>
          <w:sz w:val="44"/>
        </w:rPr>
        <w:t xml:space="preserve">Akrylátový </w:t>
      </w:r>
    </w:p>
    <w:p w:rsidR="00C32B89" w:rsidRDefault="00C32B89" w:rsidP="000C3BC0">
      <w:pPr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:rsidR="00C32B89" w:rsidRPr="00CC6A13" w:rsidRDefault="00394661" w:rsidP="000C3BC0">
      <w:pPr>
        <w:outlineLvl w:val="0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POPIS</w:t>
      </w:r>
    </w:p>
    <w:p w:rsidR="00C32B89" w:rsidRPr="000C3BC0" w:rsidRDefault="00C32B89" w:rsidP="000C3BC0">
      <w:pPr>
        <w:rPr>
          <w:rFonts w:ascii="Arial" w:hAnsi="Arial" w:cs="Arial"/>
          <w:b/>
          <w:bCs/>
          <w:i/>
          <w:iCs/>
          <w:color w:val="00B0F0"/>
          <w:sz w:val="18"/>
          <w:u w:val="single"/>
        </w:rPr>
      </w:pPr>
    </w:p>
    <w:p w:rsidR="00C32B89" w:rsidRPr="005A0E5A" w:rsidRDefault="00C32B89" w:rsidP="000C3BC0">
      <w:pP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</w:pPr>
      <w:r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Složení a charakteristika výrobku:</w:t>
      </w:r>
    </w:p>
    <w:p w:rsidR="00C32B89" w:rsidRPr="005A0E5A" w:rsidRDefault="0003745B" w:rsidP="0034624B">
      <w:pPr>
        <w:pStyle w:val="Zkladntext"/>
        <w:rPr>
          <w:sz w:val="18"/>
          <w:szCs w:val="18"/>
        </w:rPr>
      </w:pPr>
      <w:r w:rsidRPr="005A0E5A">
        <w:rPr>
          <w:sz w:val="18"/>
          <w:szCs w:val="18"/>
        </w:rPr>
        <w:t>Akrylátový pastovi</w:t>
      </w:r>
      <w:r w:rsidR="00D2542D">
        <w:rPr>
          <w:sz w:val="18"/>
          <w:szCs w:val="18"/>
        </w:rPr>
        <w:t>tý tmel k drobným opravám zdiva</w:t>
      </w:r>
      <w:r w:rsidRPr="005A0E5A">
        <w:rPr>
          <w:sz w:val="18"/>
          <w:szCs w:val="18"/>
        </w:rPr>
        <w:t>,</w:t>
      </w:r>
      <w:r w:rsidR="00D2542D">
        <w:rPr>
          <w:sz w:val="18"/>
          <w:szCs w:val="18"/>
        </w:rPr>
        <w:t xml:space="preserve"> </w:t>
      </w:r>
      <w:r w:rsidRPr="005A0E5A">
        <w:rPr>
          <w:sz w:val="18"/>
          <w:szCs w:val="18"/>
        </w:rPr>
        <w:t>sádrokartónu a dřeva v interiéru i exteriéru</w:t>
      </w:r>
      <w:r w:rsidR="00D2542D">
        <w:rPr>
          <w:sz w:val="18"/>
          <w:szCs w:val="18"/>
        </w:rPr>
        <w:t>.</w:t>
      </w:r>
    </w:p>
    <w:p w:rsidR="0003745B" w:rsidRPr="005A0E5A" w:rsidRDefault="0003745B" w:rsidP="0034624B">
      <w:pPr>
        <w:pStyle w:val="Zkladntext"/>
        <w:rPr>
          <w:bCs/>
          <w:iCs/>
          <w:sz w:val="18"/>
          <w:szCs w:val="18"/>
        </w:rPr>
      </w:pPr>
    </w:p>
    <w:p w:rsidR="00C32B89" w:rsidRPr="005A0E5A" w:rsidRDefault="00C32B89" w:rsidP="0034624B">
      <w:pPr>
        <w:jc w:val="both"/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</w:pPr>
      <w:r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Odstíny:</w:t>
      </w:r>
    </w:p>
    <w:p w:rsidR="0003745B" w:rsidRPr="005A0E5A" w:rsidRDefault="0003745B" w:rsidP="0003745B">
      <w:pPr>
        <w:pStyle w:val="Zkladntext"/>
        <w:rPr>
          <w:bCs/>
          <w:iCs/>
          <w:sz w:val="18"/>
          <w:szCs w:val="18"/>
        </w:rPr>
      </w:pPr>
      <w:r w:rsidRPr="005A0E5A">
        <w:rPr>
          <w:bCs/>
          <w:iCs/>
          <w:sz w:val="18"/>
          <w:szCs w:val="18"/>
        </w:rPr>
        <w:t>Nenormalizovaný bílý</w:t>
      </w:r>
    </w:p>
    <w:p w:rsidR="00394661" w:rsidRPr="005A0E5A" w:rsidRDefault="00394661" w:rsidP="0034624B">
      <w:pPr>
        <w:pStyle w:val="Zkladntext"/>
        <w:rPr>
          <w:bCs/>
          <w:iCs/>
          <w:sz w:val="18"/>
          <w:szCs w:val="18"/>
        </w:rPr>
      </w:pPr>
    </w:p>
    <w:p w:rsidR="00C32B89" w:rsidRPr="005A0E5A" w:rsidRDefault="00C32B89" w:rsidP="0034624B">
      <w:pPr>
        <w:pStyle w:val="Zkladntext"/>
        <w:rPr>
          <w:b/>
          <w:bCs/>
          <w:i/>
          <w:iCs/>
          <w:color w:val="00B0F0"/>
          <w:sz w:val="18"/>
          <w:szCs w:val="18"/>
          <w:u w:val="single"/>
        </w:rPr>
      </w:pPr>
      <w:r w:rsidRPr="005A0E5A">
        <w:rPr>
          <w:b/>
          <w:bCs/>
          <w:i/>
          <w:iCs/>
          <w:color w:val="00B0F0"/>
          <w:sz w:val="18"/>
          <w:szCs w:val="18"/>
          <w:u w:val="single"/>
        </w:rPr>
        <w:t xml:space="preserve">Použití: </w:t>
      </w:r>
    </w:p>
    <w:p w:rsidR="00394661" w:rsidRPr="005A0E5A" w:rsidRDefault="0003745B" w:rsidP="0003745B">
      <w:pPr>
        <w:jc w:val="both"/>
        <w:rPr>
          <w:rFonts w:ascii="Arial" w:hAnsi="Arial" w:cs="Arial"/>
          <w:bCs/>
          <w:iCs/>
          <w:sz w:val="18"/>
          <w:szCs w:val="18"/>
        </w:rPr>
      </w:pPr>
      <w:r w:rsidRPr="005A0E5A">
        <w:rPr>
          <w:rFonts w:ascii="Arial" w:hAnsi="Arial" w:cs="Arial"/>
          <w:bCs/>
          <w:iCs/>
          <w:sz w:val="18"/>
          <w:szCs w:val="18"/>
        </w:rPr>
        <w:t xml:space="preserve">Tmel je určen k vyspravení trhlin ve zdivu, k opravě odpadlých rohů, utěsňování spár mezi deskami sádrokartonu, k opravám jemných prasklin ve zdivu a k opravám prasklin dřevotřísek, dřeva, </w:t>
      </w:r>
      <w:proofErr w:type="spellStart"/>
      <w:r w:rsidRPr="005A0E5A">
        <w:rPr>
          <w:rFonts w:ascii="Arial" w:hAnsi="Arial" w:cs="Arial"/>
          <w:bCs/>
          <w:iCs/>
          <w:sz w:val="18"/>
          <w:szCs w:val="18"/>
        </w:rPr>
        <w:t>certisových</w:t>
      </w:r>
      <w:proofErr w:type="spellEnd"/>
      <w:r w:rsidRPr="005A0E5A">
        <w:rPr>
          <w:rFonts w:ascii="Arial" w:hAnsi="Arial" w:cs="Arial"/>
          <w:bCs/>
          <w:iCs/>
          <w:sz w:val="18"/>
          <w:szCs w:val="18"/>
        </w:rPr>
        <w:t xml:space="preserve"> </w:t>
      </w:r>
      <w:r w:rsidR="00D2542D" w:rsidRPr="005A0E5A">
        <w:rPr>
          <w:rFonts w:ascii="Arial" w:hAnsi="Arial" w:cs="Arial"/>
          <w:bCs/>
          <w:iCs/>
          <w:sz w:val="18"/>
          <w:szCs w:val="18"/>
        </w:rPr>
        <w:t>desek</w:t>
      </w:r>
      <w:r w:rsidRPr="005A0E5A">
        <w:rPr>
          <w:rFonts w:ascii="Arial" w:hAnsi="Arial" w:cs="Arial"/>
          <w:bCs/>
          <w:iCs/>
          <w:sz w:val="18"/>
          <w:szCs w:val="18"/>
        </w:rPr>
        <w:t xml:space="preserve"> apod. Akrylátový tmel se nanáší pomocí špachtle, stěrky a při celoplošné aplikaci nerezovým hladítkem.</w:t>
      </w:r>
    </w:p>
    <w:p w:rsidR="0003745B" w:rsidRPr="005A0E5A" w:rsidRDefault="0003745B" w:rsidP="0003745B">
      <w:pPr>
        <w:rPr>
          <w:rFonts w:ascii="Arial" w:hAnsi="Arial" w:cs="Arial"/>
          <w:bCs/>
          <w:iCs/>
          <w:sz w:val="18"/>
          <w:szCs w:val="18"/>
        </w:rPr>
      </w:pPr>
    </w:p>
    <w:p w:rsidR="00C32B89" w:rsidRPr="005A0E5A" w:rsidRDefault="0003745B" w:rsidP="005B01EF">
      <w:pP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</w:pPr>
      <w:r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Tmelení</w:t>
      </w:r>
      <w:r w:rsidR="00C32B89"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:</w:t>
      </w:r>
    </w:p>
    <w:p w:rsidR="00C32B89" w:rsidRPr="005A0E5A" w:rsidRDefault="0003745B" w:rsidP="00D2542D">
      <w:pPr>
        <w:pStyle w:val="Zkladntext"/>
        <w:rPr>
          <w:sz w:val="18"/>
          <w:szCs w:val="18"/>
        </w:rPr>
      </w:pPr>
      <w:r w:rsidRPr="005A0E5A">
        <w:rPr>
          <w:sz w:val="18"/>
          <w:szCs w:val="18"/>
        </w:rPr>
        <w:t>Tmelení provádíme od 0,5mm – 3 mm v jedné vrstvě. Po 30</w:t>
      </w:r>
      <w:r w:rsidR="00D2542D">
        <w:rPr>
          <w:sz w:val="18"/>
          <w:szCs w:val="18"/>
        </w:rPr>
        <w:t xml:space="preserve"> min. vytváří tvrdý brusný film</w:t>
      </w:r>
      <w:r w:rsidRPr="005A0E5A">
        <w:rPr>
          <w:sz w:val="18"/>
          <w:szCs w:val="18"/>
        </w:rPr>
        <w:t>. Vrstva 1-3 mm zcela proschne za 30 min. - 2 hod dle okolní teploty a nanesené vrstvy., Je vhodný pro vnitřní i vnější použití (při použití v exteriéru - nutno opatřit okamžitě nátěrem).</w:t>
      </w:r>
    </w:p>
    <w:p w:rsidR="0003745B" w:rsidRPr="005A0E5A" w:rsidRDefault="0003745B" w:rsidP="0003745B">
      <w:pPr>
        <w:pStyle w:val="Zkladntext"/>
        <w:jc w:val="left"/>
        <w:rPr>
          <w:b/>
          <w:bCs/>
          <w:sz w:val="18"/>
          <w:szCs w:val="18"/>
        </w:rPr>
      </w:pPr>
    </w:p>
    <w:p w:rsidR="00C32B89" w:rsidRPr="005A0E5A" w:rsidRDefault="0003745B" w:rsidP="0009631C">
      <w:pP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</w:pPr>
      <w:r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Návod k použití</w:t>
      </w:r>
      <w:r w:rsidR="00C32B89"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:</w:t>
      </w:r>
    </w:p>
    <w:p w:rsidR="00C32B89" w:rsidRDefault="0003745B" w:rsidP="0003745B">
      <w:pPr>
        <w:pStyle w:val="Zkladntext"/>
        <w:rPr>
          <w:sz w:val="18"/>
          <w:szCs w:val="18"/>
        </w:rPr>
      </w:pPr>
      <w:r w:rsidRPr="005A0E5A">
        <w:rPr>
          <w:sz w:val="18"/>
          <w:szCs w:val="18"/>
        </w:rPr>
        <w:t xml:space="preserve">Tmelená </w:t>
      </w:r>
      <w:r w:rsidR="00D2542D" w:rsidRPr="005A0E5A">
        <w:rPr>
          <w:sz w:val="18"/>
          <w:szCs w:val="18"/>
        </w:rPr>
        <w:t>místa musí</w:t>
      </w:r>
      <w:r w:rsidRPr="005A0E5A">
        <w:rPr>
          <w:sz w:val="18"/>
          <w:szCs w:val="18"/>
        </w:rPr>
        <w:t xml:space="preserve"> být soudržná, zbaveny mastnoty a prachu. Po </w:t>
      </w:r>
      <w:r w:rsidR="00D2542D" w:rsidRPr="005A0E5A">
        <w:rPr>
          <w:sz w:val="18"/>
          <w:szCs w:val="18"/>
        </w:rPr>
        <w:t>zavadnutí je</w:t>
      </w:r>
      <w:r w:rsidRPr="005A0E5A">
        <w:rPr>
          <w:sz w:val="18"/>
          <w:szCs w:val="18"/>
        </w:rPr>
        <w:t xml:space="preserve"> možné povrch vyhladit vlhkou houbou, po vytvrzení lze tmel přebrousit brusným plátnem 100-120. Po zaschnutí a přebroušení je možné na tmelená místa </w:t>
      </w:r>
      <w:r w:rsidR="00D2542D">
        <w:rPr>
          <w:sz w:val="18"/>
          <w:szCs w:val="18"/>
        </w:rPr>
        <w:t xml:space="preserve">aplikovat běžné nátěrové hmoty </w:t>
      </w:r>
      <w:r w:rsidR="00D2542D" w:rsidRPr="005A0E5A">
        <w:rPr>
          <w:sz w:val="18"/>
          <w:szCs w:val="18"/>
        </w:rPr>
        <w:t>(syntetické</w:t>
      </w:r>
      <w:r w:rsidR="00D2542D">
        <w:rPr>
          <w:sz w:val="18"/>
          <w:szCs w:val="18"/>
        </w:rPr>
        <w:t>, emaily, akrylátové</w:t>
      </w:r>
      <w:r w:rsidR="00D2542D" w:rsidRPr="005A0E5A">
        <w:rPr>
          <w:sz w:val="18"/>
          <w:szCs w:val="18"/>
        </w:rPr>
        <w:t>…)</w:t>
      </w:r>
      <w:r w:rsidR="00D2542D">
        <w:rPr>
          <w:sz w:val="18"/>
          <w:szCs w:val="18"/>
        </w:rPr>
        <w:t>.</w:t>
      </w:r>
      <w:r w:rsidRPr="005A0E5A">
        <w:rPr>
          <w:sz w:val="18"/>
          <w:szCs w:val="18"/>
        </w:rPr>
        <w:t xml:space="preserve"> Všechny pracovní předměty po skončení práce ihned omyjte vodou. Práci dodržujte základní hygienická pravidla.</w:t>
      </w:r>
    </w:p>
    <w:p w:rsidR="00D2542D" w:rsidRPr="005A0E5A" w:rsidRDefault="00D2542D" w:rsidP="0003745B">
      <w:pPr>
        <w:pStyle w:val="Zkladntext"/>
        <w:rPr>
          <w:sz w:val="18"/>
          <w:szCs w:val="18"/>
        </w:rPr>
      </w:pPr>
    </w:p>
    <w:p w:rsidR="00C32B89" w:rsidRPr="005A0E5A" w:rsidRDefault="0003745B" w:rsidP="00B3428C">
      <w:pP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</w:pPr>
      <w:r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Ředidlo</w:t>
      </w:r>
      <w:r w:rsidR="00C32B89"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:</w:t>
      </w:r>
    </w:p>
    <w:p w:rsidR="00C32B89" w:rsidRDefault="0003745B" w:rsidP="00B3428C">
      <w:pPr>
        <w:pStyle w:val="Zkladntext"/>
        <w:rPr>
          <w:sz w:val="18"/>
          <w:szCs w:val="18"/>
        </w:rPr>
      </w:pPr>
      <w:r w:rsidRPr="005A0E5A">
        <w:rPr>
          <w:sz w:val="18"/>
          <w:szCs w:val="18"/>
        </w:rPr>
        <w:t>Voda</w:t>
      </w:r>
    </w:p>
    <w:p w:rsidR="005A0E5A" w:rsidRPr="005A0E5A" w:rsidRDefault="005A0E5A" w:rsidP="00B3428C">
      <w:pPr>
        <w:pStyle w:val="Zkladntext"/>
        <w:rPr>
          <w:sz w:val="18"/>
          <w:szCs w:val="18"/>
        </w:rPr>
      </w:pPr>
    </w:p>
    <w:p w:rsidR="00C32B89" w:rsidRPr="005A0E5A" w:rsidRDefault="0003745B" w:rsidP="00B3428C">
      <w:pP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</w:pPr>
      <w:r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Vydatnost</w:t>
      </w:r>
      <w:r w:rsidR="00C32B89"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:</w:t>
      </w:r>
    </w:p>
    <w:p w:rsidR="00394661" w:rsidRDefault="0003745B" w:rsidP="00B3428C">
      <w:pPr>
        <w:rPr>
          <w:rFonts w:ascii="Arial" w:hAnsi="Arial" w:cs="Arial"/>
          <w:bCs/>
          <w:iCs/>
          <w:sz w:val="18"/>
          <w:szCs w:val="18"/>
        </w:rPr>
      </w:pPr>
      <w:r w:rsidRPr="005A0E5A">
        <w:rPr>
          <w:rFonts w:ascii="Arial" w:hAnsi="Arial" w:cs="Arial"/>
          <w:bCs/>
          <w:iCs/>
          <w:sz w:val="18"/>
          <w:szCs w:val="18"/>
        </w:rPr>
        <w:t>1</w:t>
      </w:r>
      <w:r w:rsidR="00D2542D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5A0E5A">
        <w:rPr>
          <w:rFonts w:ascii="Arial" w:hAnsi="Arial" w:cs="Arial"/>
          <w:bCs/>
          <w:iCs/>
          <w:sz w:val="18"/>
          <w:szCs w:val="18"/>
        </w:rPr>
        <w:t xml:space="preserve">kg / </w:t>
      </w:r>
      <w:proofErr w:type="gramStart"/>
      <w:r w:rsidRPr="005A0E5A">
        <w:rPr>
          <w:rFonts w:ascii="Arial" w:hAnsi="Arial" w:cs="Arial"/>
          <w:bCs/>
          <w:iCs/>
          <w:sz w:val="18"/>
          <w:szCs w:val="18"/>
        </w:rPr>
        <w:t>m - při</w:t>
      </w:r>
      <w:proofErr w:type="gramEnd"/>
      <w:r w:rsidRPr="005A0E5A">
        <w:rPr>
          <w:rFonts w:ascii="Arial" w:hAnsi="Arial" w:cs="Arial"/>
          <w:bCs/>
          <w:iCs/>
          <w:sz w:val="18"/>
          <w:szCs w:val="18"/>
        </w:rPr>
        <w:t xml:space="preserve"> 1</w:t>
      </w:r>
      <w:r w:rsidR="00D2542D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5A0E5A">
        <w:rPr>
          <w:rFonts w:ascii="Arial" w:hAnsi="Arial" w:cs="Arial"/>
          <w:bCs/>
          <w:iCs/>
          <w:sz w:val="18"/>
          <w:szCs w:val="18"/>
        </w:rPr>
        <w:t>mm vrstvě</w:t>
      </w:r>
    </w:p>
    <w:p w:rsidR="005A0E5A" w:rsidRPr="005A0E5A" w:rsidRDefault="005A0E5A" w:rsidP="00B3428C">
      <w:pPr>
        <w:rPr>
          <w:rFonts w:ascii="Arial" w:hAnsi="Arial" w:cs="Arial"/>
          <w:bCs/>
          <w:iCs/>
          <w:sz w:val="18"/>
          <w:szCs w:val="18"/>
        </w:rPr>
      </w:pPr>
    </w:p>
    <w:p w:rsidR="00C32B89" w:rsidRPr="005A0E5A" w:rsidRDefault="0003745B" w:rsidP="00B3428C">
      <w:pP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</w:pPr>
      <w:r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Vzhled a konzistence</w:t>
      </w:r>
      <w:r w:rsidR="00C32B89"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:</w:t>
      </w:r>
    </w:p>
    <w:p w:rsidR="00C32B89" w:rsidRDefault="0003745B" w:rsidP="00B3428C">
      <w:pPr>
        <w:pStyle w:val="Zkladntext"/>
        <w:rPr>
          <w:sz w:val="18"/>
          <w:szCs w:val="18"/>
        </w:rPr>
      </w:pPr>
      <w:r w:rsidRPr="005A0E5A">
        <w:rPr>
          <w:sz w:val="18"/>
          <w:szCs w:val="18"/>
        </w:rPr>
        <w:t>Máslovitá hmota bez cizích mechanických nečistot, vhodná k nanášení nesmí stékat ze stěrky</w:t>
      </w:r>
    </w:p>
    <w:p w:rsidR="005A0E5A" w:rsidRPr="005A0E5A" w:rsidRDefault="005A0E5A" w:rsidP="00B3428C">
      <w:pPr>
        <w:pStyle w:val="Zkladntext"/>
        <w:rPr>
          <w:sz w:val="18"/>
          <w:szCs w:val="18"/>
        </w:rPr>
      </w:pPr>
    </w:p>
    <w:p w:rsidR="00C32B89" w:rsidRDefault="0003745B" w:rsidP="00B3428C">
      <w:pP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</w:pPr>
      <w:r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Doba zasychání</w:t>
      </w:r>
      <w:r w:rsidR="00C32B89"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:</w:t>
      </w:r>
    </w:p>
    <w:p w:rsidR="00D2542D" w:rsidRPr="005A0E5A" w:rsidRDefault="00D2542D" w:rsidP="00B3428C">
      <w:pP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40"/>
        <w:gridCol w:w="4780"/>
      </w:tblGrid>
      <w:tr w:rsidR="00C32B89" w:rsidRPr="005A0E5A" w:rsidTr="008E3263">
        <w:tc>
          <w:tcPr>
            <w:tcW w:w="4740" w:type="dxa"/>
          </w:tcPr>
          <w:p w:rsidR="00C32B89" w:rsidRPr="005A0E5A" w:rsidRDefault="008E3263" w:rsidP="00260B8E">
            <w:pPr>
              <w:rPr>
                <w:rFonts w:ascii="Arial" w:hAnsi="Arial" w:cs="Arial"/>
                <w:sz w:val="18"/>
                <w:szCs w:val="18"/>
              </w:rPr>
            </w:pPr>
            <w:r w:rsidRPr="005A0E5A">
              <w:rPr>
                <w:rFonts w:ascii="Arial" w:hAnsi="Arial" w:cs="Arial"/>
                <w:sz w:val="18"/>
                <w:szCs w:val="18"/>
              </w:rPr>
              <w:t>st.2</w:t>
            </w:r>
          </w:p>
        </w:tc>
        <w:tc>
          <w:tcPr>
            <w:tcW w:w="4780" w:type="dxa"/>
          </w:tcPr>
          <w:p w:rsidR="00C32B89" w:rsidRPr="005A0E5A" w:rsidRDefault="008E3263" w:rsidP="00260B8E">
            <w:pPr>
              <w:pStyle w:val="Zkladntext"/>
              <w:ind w:left="1410" w:hanging="1410"/>
              <w:jc w:val="left"/>
              <w:rPr>
                <w:sz w:val="18"/>
                <w:szCs w:val="18"/>
              </w:rPr>
            </w:pPr>
            <w:r w:rsidRPr="005A0E5A">
              <w:rPr>
                <w:sz w:val="18"/>
                <w:szCs w:val="18"/>
              </w:rPr>
              <w:t>max.2 hod.</w:t>
            </w:r>
          </w:p>
        </w:tc>
      </w:tr>
      <w:tr w:rsidR="00C32B89" w:rsidRPr="005A0E5A" w:rsidTr="008E3263">
        <w:tc>
          <w:tcPr>
            <w:tcW w:w="4740" w:type="dxa"/>
          </w:tcPr>
          <w:p w:rsidR="00C32B89" w:rsidRPr="005A0E5A" w:rsidRDefault="008E3263" w:rsidP="00260B8E">
            <w:pPr>
              <w:rPr>
                <w:rFonts w:ascii="Arial" w:hAnsi="Arial" w:cs="Arial"/>
                <w:sz w:val="18"/>
                <w:szCs w:val="18"/>
              </w:rPr>
            </w:pPr>
            <w:r w:rsidRPr="005A0E5A">
              <w:rPr>
                <w:rFonts w:ascii="Arial" w:hAnsi="Arial" w:cs="Arial"/>
                <w:sz w:val="18"/>
                <w:szCs w:val="18"/>
              </w:rPr>
              <w:t>st.4</w:t>
            </w:r>
          </w:p>
        </w:tc>
        <w:tc>
          <w:tcPr>
            <w:tcW w:w="4780" w:type="dxa"/>
          </w:tcPr>
          <w:p w:rsidR="00C32B89" w:rsidRPr="005A0E5A" w:rsidRDefault="008E3263" w:rsidP="00260B8E">
            <w:pPr>
              <w:pStyle w:val="Zkladntext"/>
              <w:ind w:left="1410" w:hanging="1410"/>
              <w:rPr>
                <w:sz w:val="18"/>
                <w:szCs w:val="18"/>
              </w:rPr>
            </w:pPr>
            <w:r w:rsidRPr="005A0E5A">
              <w:rPr>
                <w:sz w:val="18"/>
                <w:szCs w:val="18"/>
              </w:rPr>
              <w:t>max.24</w:t>
            </w:r>
          </w:p>
        </w:tc>
      </w:tr>
    </w:tbl>
    <w:p w:rsidR="00C32B89" w:rsidRPr="005A0E5A" w:rsidRDefault="00C32B89" w:rsidP="00B3428C">
      <w:pPr>
        <w:pStyle w:val="Zkladntext"/>
        <w:ind w:left="1410" w:hanging="1410"/>
        <w:rPr>
          <w:sz w:val="18"/>
          <w:szCs w:val="18"/>
        </w:rPr>
      </w:pPr>
    </w:p>
    <w:p w:rsidR="00C32B89" w:rsidRPr="005A0E5A" w:rsidRDefault="008E3263" w:rsidP="00B3428C">
      <w:pP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</w:pPr>
      <w:r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Balení</w:t>
      </w:r>
      <w:r w:rsidR="00C32B89"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:</w:t>
      </w:r>
    </w:p>
    <w:p w:rsidR="00C32B89" w:rsidRDefault="008E3263" w:rsidP="00B3428C">
      <w:pPr>
        <w:rPr>
          <w:rFonts w:ascii="Arial" w:hAnsi="Arial" w:cs="Arial"/>
          <w:bCs/>
          <w:iCs/>
          <w:sz w:val="18"/>
          <w:szCs w:val="18"/>
        </w:rPr>
      </w:pPr>
      <w:r w:rsidRPr="005A0E5A">
        <w:rPr>
          <w:rFonts w:ascii="Arial" w:hAnsi="Arial" w:cs="Arial"/>
          <w:bCs/>
          <w:iCs/>
          <w:sz w:val="18"/>
          <w:szCs w:val="18"/>
        </w:rPr>
        <w:t>300</w:t>
      </w:r>
      <w:r w:rsidR="00D2542D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5A0E5A">
        <w:rPr>
          <w:rFonts w:ascii="Arial" w:hAnsi="Arial" w:cs="Arial"/>
          <w:bCs/>
          <w:iCs/>
          <w:sz w:val="18"/>
          <w:szCs w:val="18"/>
        </w:rPr>
        <w:t xml:space="preserve">g </w:t>
      </w:r>
      <w:proofErr w:type="gramStart"/>
      <w:r w:rsidRPr="005A0E5A">
        <w:rPr>
          <w:rFonts w:ascii="Arial" w:hAnsi="Arial" w:cs="Arial"/>
          <w:bCs/>
          <w:iCs/>
          <w:sz w:val="18"/>
          <w:szCs w:val="18"/>
        </w:rPr>
        <w:t>tuba,</w:t>
      </w:r>
      <w:r w:rsidR="00D2542D">
        <w:rPr>
          <w:rFonts w:ascii="Arial" w:hAnsi="Arial" w:cs="Arial"/>
          <w:bCs/>
          <w:iCs/>
          <w:sz w:val="18"/>
          <w:szCs w:val="18"/>
        </w:rPr>
        <w:t xml:space="preserve">  </w:t>
      </w:r>
      <w:r w:rsidRPr="005A0E5A">
        <w:rPr>
          <w:rFonts w:ascii="Arial" w:hAnsi="Arial" w:cs="Arial"/>
          <w:bCs/>
          <w:iCs/>
          <w:sz w:val="18"/>
          <w:szCs w:val="18"/>
        </w:rPr>
        <w:t>500</w:t>
      </w:r>
      <w:proofErr w:type="gramEnd"/>
      <w:r w:rsidRPr="005A0E5A">
        <w:rPr>
          <w:rFonts w:ascii="Arial" w:hAnsi="Arial" w:cs="Arial"/>
          <w:bCs/>
          <w:iCs/>
          <w:sz w:val="18"/>
          <w:szCs w:val="18"/>
        </w:rPr>
        <w:t>g,</w:t>
      </w:r>
      <w:r w:rsidR="00D2542D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5A0E5A">
        <w:rPr>
          <w:rFonts w:ascii="Arial" w:hAnsi="Arial" w:cs="Arial"/>
          <w:bCs/>
          <w:iCs/>
          <w:sz w:val="18"/>
          <w:szCs w:val="18"/>
        </w:rPr>
        <w:t>400 g,</w:t>
      </w:r>
      <w:r w:rsidR="00D2542D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5A0E5A">
        <w:rPr>
          <w:rFonts w:ascii="Arial" w:hAnsi="Arial" w:cs="Arial"/>
          <w:bCs/>
          <w:iCs/>
          <w:sz w:val="18"/>
          <w:szCs w:val="18"/>
        </w:rPr>
        <w:t>800 g,</w:t>
      </w:r>
      <w:r w:rsidR="00D2542D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5A0E5A">
        <w:rPr>
          <w:rFonts w:ascii="Arial" w:hAnsi="Arial" w:cs="Arial"/>
          <w:bCs/>
          <w:iCs/>
          <w:sz w:val="18"/>
          <w:szCs w:val="18"/>
        </w:rPr>
        <w:t>2 kg</w:t>
      </w:r>
    </w:p>
    <w:p w:rsidR="005A0E5A" w:rsidRPr="005A0E5A" w:rsidRDefault="005A0E5A" w:rsidP="00B3428C">
      <w:pPr>
        <w:rPr>
          <w:rFonts w:ascii="Arial" w:hAnsi="Arial" w:cs="Arial"/>
          <w:bCs/>
          <w:iCs/>
          <w:sz w:val="18"/>
          <w:szCs w:val="18"/>
        </w:rPr>
      </w:pPr>
    </w:p>
    <w:p w:rsidR="00C32B89" w:rsidRPr="005A0E5A" w:rsidRDefault="00C32B89" w:rsidP="00B3428C">
      <w:pP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</w:pPr>
      <w:r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Likvidace odpadů a obalů:</w:t>
      </w:r>
    </w:p>
    <w:p w:rsidR="00C32B89" w:rsidRDefault="008E3263" w:rsidP="008E3263">
      <w:pPr>
        <w:pStyle w:val="Zkladntext"/>
        <w:rPr>
          <w:sz w:val="18"/>
          <w:szCs w:val="18"/>
        </w:rPr>
      </w:pPr>
      <w:r w:rsidRPr="005A0E5A">
        <w:rPr>
          <w:sz w:val="18"/>
          <w:szCs w:val="18"/>
        </w:rPr>
        <w:t>Nesmí se zneškodňovat společně s komunálními odpady. Nevylévat do kanalizace. Použitý, řádně vyprázdněný a vymytý obal odevzdat na sběrné místo pro obalové odpady. Nepoužitý přípravek nebo obal se zbytky výrobku odnést na místo určené obcí k odkládání nebezpečných odpadů nebo předat osobě oprávněné k nakládání s nebezpečnými odpady</w:t>
      </w:r>
    </w:p>
    <w:p w:rsidR="005A0E5A" w:rsidRPr="005A0E5A" w:rsidRDefault="005A0E5A" w:rsidP="008E3263">
      <w:pPr>
        <w:pStyle w:val="Zkladntext"/>
        <w:rPr>
          <w:sz w:val="18"/>
          <w:szCs w:val="18"/>
        </w:rPr>
      </w:pPr>
    </w:p>
    <w:p w:rsidR="00C32B89" w:rsidRPr="005A0E5A" w:rsidRDefault="00C32B89" w:rsidP="00B3428C">
      <w:pP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</w:pPr>
      <w:r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Upozornění z hlediska bezpečnosti práce a první pomoci: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0"/>
      </w:tblGrid>
      <w:tr w:rsidR="008E3263" w:rsidRPr="005A0E5A" w:rsidTr="00BD06B0">
        <w:trPr>
          <w:trHeight w:val="225"/>
        </w:trP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3263" w:rsidRPr="005A0E5A" w:rsidRDefault="008E3263" w:rsidP="008E3263">
            <w:pPr>
              <w:pStyle w:val="Zkladntext"/>
              <w:ind w:left="1410" w:hanging="1410"/>
              <w:rPr>
                <w:b/>
                <w:bCs/>
                <w:sz w:val="18"/>
                <w:szCs w:val="18"/>
              </w:rPr>
            </w:pPr>
            <w:r w:rsidRPr="005A0E5A">
              <w:rPr>
                <w:b/>
                <w:bCs/>
                <w:sz w:val="18"/>
                <w:szCs w:val="18"/>
              </w:rPr>
              <w:t>Při vdechnutí</w:t>
            </w:r>
          </w:p>
        </w:tc>
      </w:tr>
      <w:tr w:rsidR="008E3263" w:rsidRPr="005A0E5A" w:rsidTr="005A0E5A">
        <w:trPr>
          <w:trHeight w:val="159"/>
        </w:trP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</w:tcPr>
          <w:p w:rsidR="008E3263" w:rsidRPr="005A0E5A" w:rsidRDefault="008E3263" w:rsidP="008E3263">
            <w:pPr>
              <w:pStyle w:val="Zkladntext"/>
              <w:rPr>
                <w:sz w:val="18"/>
                <w:szCs w:val="18"/>
              </w:rPr>
            </w:pPr>
            <w:r w:rsidRPr="005A0E5A">
              <w:rPr>
                <w:sz w:val="18"/>
                <w:szCs w:val="18"/>
              </w:rPr>
              <w:t>Dopravte postiženého na čerstvý vzduch a zajistěte klid. Přetrvává-li dráždění, vyhledejte lékařskou pomoc/ošetření.</w:t>
            </w:r>
          </w:p>
        </w:tc>
      </w:tr>
      <w:tr w:rsidR="008E3263" w:rsidRPr="005A0E5A" w:rsidTr="00BD06B0">
        <w:trPr>
          <w:trHeight w:val="225"/>
        </w:trP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3263" w:rsidRPr="005A0E5A" w:rsidRDefault="008E3263" w:rsidP="008E3263">
            <w:pPr>
              <w:pStyle w:val="Zkladntext"/>
              <w:ind w:left="1410" w:hanging="1410"/>
              <w:rPr>
                <w:b/>
                <w:bCs/>
                <w:sz w:val="18"/>
                <w:szCs w:val="18"/>
              </w:rPr>
            </w:pPr>
            <w:r w:rsidRPr="005A0E5A">
              <w:rPr>
                <w:b/>
                <w:bCs/>
                <w:sz w:val="18"/>
                <w:szCs w:val="18"/>
              </w:rPr>
              <w:t>Při styku s kůží</w:t>
            </w:r>
          </w:p>
        </w:tc>
      </w:tr>
      <w:tr w:rsidR="008E3263" w:rsidRPr="005A0E5A" w:rsidTr="00BD06B0">
        <w:trPr>
          <w:trHeight w:val="420"/>
        </w:trP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</w:tcPr>
          <w:p w:rsidR="008E3263" w:rsidRPr="005A0E5A" w:rsidRDefault="005A0E5A" w:rsidP="008E3263">
            <w:pPr>
              <w:pStyle w:val="Zkladntext"/>
              <w:ind w:firstLine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Odstraňte</w:t>
            </w:r>
            <w:r w:rsidR="008E3263" w:rsidRPr="005A0E5A">
              <w:rPr>
                <w:sz w:val="18"/>
                <w:szCs w:val="18"/>
              </w:rPr>
              <w:t xml:space="preserve"> znečištěný oděv, zasaženou pokožku </w:t>
            </w:r>
            <w:r>
              <w:rPr>
                <w:sz w:val="18"/>
                <w:szCs w:val="18"/>
              </w:rPr>
              <w:t>opláchněte</w:t>
            </w:r>
            <w:r w:rsidR="008E3263" w:rsidRPr="005A0E5A">
              <w:rPr>
                <w:sz w:val="18"/>
                <w:szCs w:val="18"/>
              </w:rPr>
              <w:t xml:space="preserve"> vodou a mýdlem, případně ošetřit reparačním krémem. Při přetrvávajících potížích vyhledejte lékařskou pomoc/ošetření.</w:t>
            </w:r>
          </w:p>
        </w:tc>
      </w:tr>
      <w:tr w:rsidR="008E3263" w:rsidRPr="005A0E5A" w:rsidTr="00BD06B0">
        <w:trPr>
          <w:trHeight w:val="225"/>
        </w:trP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3263" w:rsidRPr="005A0E5A" w:rsidRDefault="008E3263" w:rsidP="008E3263">
            <w:pPr>
              <w:pStyle w:val="Zkladntext"/>
              <w:ind w:left="1410" w:hanging="1410"/>
              <w:rPr>
                <w:b/>
                <w:bCs/>
                <w:sz w:val="18"/>
                <w:szCs w:val="18"/>
              </w:rPr>
            </w:pPr>
            <w:r w:rsidRPr="005A0E5A">
              <w:rPr>
                <w:b/>
                <w:bCs/>
                <w:sz w:val="18"/>
                <w:szCs w:val="18"/>
              </w:rPr>
              <w:t>Při zasažení očí</w:t>
            </w:r>
          </w:p>
        </w:tc>
      </w:tr>
      <w:tr w:rsidR="008E3263" w:rsidRPr="005A0E5A" w:rsidTr="005A0E5A">
        <w:trPr>
          <w:trHeight w:val="359"/>
        </w:trP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</w:tcPr>
          <w:p w:rsidR="008E3263" w:rsidRPr="005A0E5A" w:rsidRDefault="008E3263" w:rsidP="008E3263">
            <w:pPr>
              <w:pStyle w:val="Zkladntext"/>
              <w:rPr>
                <w:sz w:val="18"/>
                <w:szCs w:val="18"/>
              </w:rPr>
            </w:pPr>
            <w:r w:rsidRPr="005A0E5A">
              <w:rPr>
                <w:sz w:val="18"/>
                <w:szCs w:val="18"/>
              </w:rPr>
              <w:t xml:space="preserve">Několik minut postižené oko opatrně </w:t>
            </w:r>
            <w:r w:rsidR="005A0E5A">
              <w:rPr>
                <w:sz w:val="18"/>
                <w:szCs w:val="18"/>
              </w:rPr>
              <w:t>vyplachujte</w:t>
            </w:r>
            <w:r w:rsidRPr="005A0E5A">
              <w:rPr>
                <w:sz w:val="18"/>
                <w:szCs w:val="18"/>
              </w:rPr>
              <w:t xml:space="preserve"> velkým množstvím čisté vody, </w:t>
            </w:r>
            <w:r w:rsidR="005A0E5A">
              <w:rPr>
                <w:sz w:val="18"/>
                <w:szCs w:val="18"/>
              </w:rPr>
              <w:t>vyjměte</w:t>
            </w:r>
            <w:r w:rsidRPr="005A0E5A">
              <w:rPr>
                <w:sz w:val="18"/>
                <w:szCs w:val="18"/>
              </w:rPr>
              <w:t xml:space="preserve"> kontaktní čočky, jsou-li nasazeny a pokud je lze vyjmout snadno</w:t>
            </w:r>
            <w:r w:rsidR="005A0E5A">
              <w:rPr>
                <w:sz w:val="18"/>
                <w:szCs w:val="18"/>
              </w:rPr>
              <w:t>.</w:t>
            </w:r>
            <w:r w:rsidRPr="005A0E5A">
              <w:rPr>
                <w:sz w:val="18"/>
                <w:szCs w:val="18"/>
              </w:rPr>
              <w:t xml:space="preserve"> Přetrvává-li podráždění oka, vyhledat lékařskou pomoc/ošetření.</w:t>
            </w:r>
          </w:p>
        </w:tc>
      </w:tr>
      <w:tr w:rsidR="008E3263" w:rsidRPr="005A0E5A" w:rsidTr="00BD06B0">
        <w:trPr>
          <w:trHeight w:val="225"/>
        </w:trP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3263" w:rsidRPr="005A0E5A" w:rsidRDefault="008E3263" w:rsidP="008E3263">
            <w:pPr>
              <w:pStyle w:val="Zkladntext"/>
              <w:ind w:left="1410" w:hanging="1410"/>
              <w:rPr>
                <w:b/>
                <w:bCs/>
                <w:sz w:val="18"/>
                <w:szCs w:val="18"/>
              </w:rPr>
            </w:pPr>
            <w:r w:rsidRPr="005A0E5A">
              <w:rPr>
                <w:b/>
                <w:bCs/>
                <w:sz w:val="18"/>
                <w:szCs w:val="18"/>
              </w:rPr>
              <w:t>Při požití</w:t>
            </w:r>
          </w:p>
        </w:tc>
      </w:tr>
      <w:tr w:rsidR="008E3263" w:rsidRPr="005A0E5A" w:rsidTr="00BD06B0">
        <w:trPr>
          <w:trHeight w:val="420"/>
        </w:trP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</w:tcPr>
          <w:p w:rsidR="008E3263" w:rsidRDefault="008E3263" w:rsidP="008E3263">
            <w:pPr>
              <w:pStyle w:val="Zkladntext"/>
              <w:rPr>
                <w:sz w:val="18"/>
                <w:szCs w:val="18"/>
              </w:rPr>
            </w:pPr>
            <w:r w:rsidRPr="005A0E5A">
              <w:rPr>
                <w:sz w:val="18"/>
                <w:szCs w:val="18"/>
              </w:rPr>
              <w:t xml:space="preserve">Důkladně vypláchnout ústa velkým množstvím vody, v případech požití většího množství a/nebo v případech nejistoty či potížích vyhledat lékařskou pomoc/ošetření. </w:t>
            </w:r>
          </w:p>
          <w:p w:rsidR="005A0E5A" w:rsidRPr="005A0E5A" w:rsidRDefault="005A0E5A" w:rsidP="008E3263">
            <w:pPr>
              <w:pStyle w:val="Zkladntext"/>
              <w:rPr>
                <w:sz w:val="18"/>
                <w:szCs w:val="18"/>
              </w:rPr>
            </w:pPr>
          </w:p>
        </w:tc>
      </w:tr>
    </w:tbl>
    <w:p w:rsidR="00C32B89" w:rsidRPr="005A0E5A" w:rsidRDefault="00C32B89" w:rsidP="00B3428C">
      <w:pPr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</w:pPr>
      <w:r w:rsidRPr="005A0E5A">
        <w:rPr>
          <w:rFonts w:ascii="Arial" w:hAnsi="Arial" w:cs="Arial"/>
          <w:b/>
          <w:bCs/>
          <w:i/>
          <w:iCs/>
          <w:color w:val="00B0F0"/>
          <w:sz w:val="18"/>
          <w:szCs w:val="18"/>
          <w:u w:val="single"/>
        </w:rPr>
        <w:t>Upozornění z hlediska bezpečnosti a ochrany zdraví:</w:t>
      </w:r>
    </w:p>
    <w:p w:rsidR="00C32B89" w:rsidRPr="005A0E5A" w:rsidRDefault="008E3263" w:rsidP="008E3263">
      <w:pPr>
        <w:pStyle w:val="Zkladntext"/>
        <w:rPr>
          <w:sz w:val="18"/>
          <w:szCs w:val="18"/>
        </w:rPr>
      </w:pPr>
      <w:r w:rsidRPr="005A0E5A">
        <w:rPr>
          <w:sz w:val="18"/>
          <w:szCs w:val="18"/>
        </w:rPr>
        <w:t>Výrobek není klasifikován jako nebezpečný pro zdraví.</w:t>
      </w:r>
    </w:p>
    <w:p w:rsidR="00C32B89" w:rsidRDefault="00C32B89" w:rsidP="00B3428C">
      <w:pPr>
        <w:pStyle w:val="Zkladntext"/>
        <w:ind w:left="1410" w:hanging="1410"/>
        <w:rPr>
          <w:sz w:val="16"/>
          <w:szCs w:val="16"/>
        </w:rPr>
      </w:pPr>
    </w:p>
    <w:p w:rsidR="00D2542D" w:rsidRDefault="00D2542D" w:rsidP="00B3428C">
      <w:pPr>
        <w:pStyle w:val="Zkladntext"/>
        <w:ind w:left="1410" w:hanging="1410"/>
        <w:rPr>
          <w:sz w:val="16"/>
          <w:szCs w:val="16"/>
        </w:rPr>
      </w:pPr>
    </w:p>
    <w:p w:rsidR="00D2542D" w:rsidRDefault="00D2542D" w:rsidP="00B3428C">
      <w:pPr>
        <w:pStyle w:val="Zkladntext"/>
        <w:ind w:left="1410" w:hanging="1410"/>
        <w:rPr>
          <w:sz w:val="16"/>
          <w:szCs w:val="16"/>
        </w:rPr>
      </w:pPr>
    </w:p>
    <w:p w:rsidR="00D2542D" w:rsidRDefault="00D2542D" w:rsidP="00B3428C">
      <w:pPr>
        <w:pStyle w:val="Zkladntext"/>
        <w:ind w:left="1410" w:hanging="1410"/>
        <w:rPr>
          <w:sz w:val="16"/>
          <w:szCs w:val="16"/>
        </w:rPr>
      </w:pPr>
    </w:p>
    <w:p w:rsidR="00D2542D" w:rsidRDefault="00D2542D" w:rsidP="00B3428C">
      <w:pPr>
        <w:pStyle w:val="Zkladntext"/>
        <w:ind w:left="1410" w:hanging="1410"/>
        <w:rPr>
          <w:sz w:val="16"/>
          <w:szCs w:val="16"/>
        </w:rPr>
      </w:pPr>
    </w:p>
    <w:p w:rsidR="00D2542D" w:rsidRDefault="00D2542D" w:rsidP="00B3428C">
      <w:pPr>
        <w:pStyle w:val="Zkladntext"/>
        <w:ind w:left="1410" w:hanging="1410"/>
        <w:rPr>
          <w:sz w:val="16"/>
          <w:szCs w:val="16"/>
        </w:rPr>
      </w:pPr>
    </w:p>
    <w:p w:rsidR="00D2542D" w:rsidRDefault="00D2542D" w:rsidP="00B3428C">
      <w:pPr>
        <w:pStyle w:val="Zkladntext"/>
        <w:ind w:left="1410" w:hanging="1410"/>
        <w:rPr>
          <w:sz w:val="16"/>
          <w:szCs w:val="16"/>
        </w:rPr>
      </w:pPr>
    </w:p>
    <w:p w:rsidR="00D2542D" w:rsidRDefault="00D2542D" w:rsidP="00B3428C">
      <w:pPr>
        <w:pStyle w:val="Zkladntext"/>
        <w:ind w:left="1410" w:hanging="1410"/>
        <w:rPr>
          <w:sz w:val="16"/>
          <w:szCs w:val="16"/>
        </w:rPr>
      </w:pPr>
    </w:p>
    <w:p w:rsidR="00D2542D" w:rsidRDefault="00D2542D" w:rsidP="00B3428C">
      <w:pPr>
        <w:pStyle w:val="Zkladntext"/>
        <w:ind w:left="1410" w:hanging="1410"/>
        <w:rPr>
          <w:sz w:val="16"/>
          <w:szCs w:val="16"/>
        </w:rPr>
      </w:pPr>
    </w:p>
    <w:p w:rsidR="00D2542D" w:rsidRDefault="00D2542D" w:rsidP="00B3428C">
      <w:pPr>
        <w:pStyle w:val="Zkladntext"/>
        <w:ind w:left="1410" w:hanging="1410"/>
        <w:rPr>
          <w:sz w:val="16"/>
          <w:szCs w:val="16"/>
        </w:rPr>
      </w:pPr>
    </w:p>
    <w:p w:rsidR="00D2542D" w:rsidRDefault="00D2542D" w:rsidP="00B3428C">
      <w:pPr>
        <w:pStyle w:val="Zkladntext"/>
        <w:ind w:left="1410" w:hanging="1410"/>
        <w:rPr>
          <w:sz w:val="16"/>
          <w:szCs w:val="16"/>
        </w:rPr>
      </w:pPr>
    </w:p>
    <w:p w:rsidR="00D2542D" w:rsidRDefault="00D2542D" w:rsidP="00B3428C">
      <w:pPr>
        <w:pStyle w:val="Zkladntext"/>
        <w:ind w:left="1410" w:hanging="1410"/>
        <w:rPr>
          <w:sz w:val="16"/>
          <w:szCs w:val="16"/>
        </w:rPr>
      </w:pPr>
    </w:p>
    <w:p w:rsidR="00D2542D" w:rsidRDefault="00D2542D" w:rsidP="00B3428C">
      <w:pPr>
        <w:pStyle w:val="Zkladntext"/>
        <w:ind w:left="1410" w:hanging="1410"/>
        <w:rPr>
          <w:sz w:val="16"/>
          <w:szCs w:val="16"/>
        </w:rPr>
      </w:pPr>
    </w:p>
    <w:p w:rsidR="00D2542D" w:rsidRDefault="00D2542D" w:rsidP="00B3428C">
      <w:pPr>
        <w:pStyle w:val="Zkladntext"/>
        <w:ind w:left="1410" w:hanging="1410"/>
        <w:rPr>
          <w:sz w:val="16"/>
          <w:szCs w:val="16"/>
        </w:rPr>
      </w:pPr>
    </w:p>
    <w:p w:rsidR="00D2542D" w:rsidRDefault="00D2542D" w:rsidP="00B3428C">
      <w:pPr>
        <w:pStyle w:val="Zkladntext"/>
        <w:ind w:left="1410" w:hanging="1410"/>
        <w:rPr>
          <w:sz w:val="16"/>
          <w:szCs w:val="16"/>
        </w:rPr>
      </w:pPr>
    </w:p>
    <w:p w:rsidR="00D2542D" w:rsidRDefault="00D2542D" w:rsidP="00B3428C">
      <w:pPr>
        <w:pStyle w:val="Zkladntext"/>
        <w:ind w:left="1410" w:hanging="1410"/>
        <w:rPr>
          <w:sz w:val="16"/>
          <w:szCs w:val="16"/>
        </w:rPr>
      </w:pPr>
    </w:p>
    <w:p w:rsidR="00D2542D" w:rsidRDefault="00D2542D" w:rsidP="00B3428C">
      <w:pPr>
        <w:pStyle w:val="Zkladntext"/>
        <w:ind w:left="1410" w:hanging="1410"/>
        <w:rPr>
          <w:sz w:val="16"/>
          <w:szCs w:val="16"/>
        </w:rPr>
      </w:pPr>
    </w:p>
    <w:p w:rsidR="00D2542D" w:rsidRDefault="00D2542D" w:rsidP="00B3428C">
      <w:pPr>
        <w:pStyle w:val="Zkladntext"/>
        <w:ind w:left="1410" w:hanging="1410"/>
        <w:rPr>
          <w:sz w:val="16"/>
          <w:szCs w:val="16"/>
        </w:rPr>
      </w:pPr>
    </w:p>
    <w:p w:rsidR="00D2542D" w:rsidRDefault="00D2542D" w:rsidP="00B3428C">
      <w:pPr>
        <w:pStyle w:val="Zkladntext"/>
        <w:ind w:left="1410" w:hanging="1410"/>
        <w:rPr>
          <w:sz w:val="16"/>
          <w:szCs w:val="16"/>
        </w:rPr>
      </w:pPr>
    </w:p>
    <w:p w:rsidR="00D2542D" w:rsidRDefault="00D2542D" w:rsidP="00B3428C">
      <w:pPr>
        <w:pStyle w:val="Zkladntext"/>
        <w:ind w:left="1410" w:hanging="1410"/>
        <w:rPr>
          <w:sz w:val="16"/>
          <w:szCs w:val="16"/>
        </w:rPr>
      </w:pPr>
    </w:p>
    <w:p w:rsidR="00D2542D" w:rsidRDefault="00D2542D" w:rsidP="00B3428C">
      <w:pPr>
        <w:pStyle w:val="Zkladntext"/>
        <w:ind w:left="1410" w:hanging="1410"/>
        <w:rPr>
          <w:sz w:val="16"/>
          <w:szCs w:val="16"/>
        </w:rPr>
      </w:pPr>
    </w:p>
    <w:p w:rsidR="00D2542D" w:rsidRDefault="00D2542D" w:rsidP="00B3428C">
      <w:pPr>
        <w:pStyle w:val="Zkladntext"/>
        <w:ind w:left="1410" w:hanging="1410"/>
        <w:rPr>
          <w:sz w:val="16"/>
          <w:szCs w:val="16"/>
        </w:rPr>
      </w:pPr>
    </w:p>
    <w:p w:rsidR="00D2542D" w:rsidRDefault="00D2542D" w:rsidP="00B3428C">
      <w:pPr>
        <w:pStyle w:val="Zkladntext"/>
        <w:ind w:left="1410" w:hanging="1410"/>
        <w:rPr>
          <w:sz w:val="16"/>
          <w:szCs w:val="16"/>
        </w:rPr>
      </w:pPr>
    </w:p>
    <w:p w:rsidR="00D2542D" w:rsidRDefault="00D2542D" w:rsidP="00B3428C">
      <w:pPr>
        <w:pStyle w:val="Zkladntext"/>
        <w:ind w:left="1410" w:hanging="1410"/>
        <w:rPr>
          <w:sz w:val="16"/>
          <w:szCs w:val="16"/>
        </w:rPr>
      </w:pPr>
    </w:p>
    <w:p w:rsidR="00D2542D" w:rsidRDefault="00D2542D" w:rsidP="00B3428C">
      <w:pPr>
        <w:pStyle w:val="Zkladntext"/>
        <w:ind w:left="1410" w:hanging="1410"/>
        <w:rPr>
          <w:sz w:val="16"/>
          <w:szCs w:val="16"/>
        </w:rPr>
      </w:pPr>
    </w:p>
    <w:p w:rsidR="00D2542D" w:rsidRDefault="00D2542D" w:rsidP="00B3428C">
      <w:pPr>
        <w:pStyle w:val="Zkladntext"/>
        <w:ind w:left="1410" w:hanging="1410"/>
        <w:rPr>
          <w:sz w:val="16"/>
          <w:szCs w:val="16"/>
        </w:rPr>
      </w:pPr>
    </w:p>
    <w:p w:rsidR="00D2542D" w:rsidRDefault="00D2542D" w:rsidP="00B3428C">
      <w:pPr>
        <w:pStyle w:val="Zkladntext"/>
        <w:ind w:left="1410" w:hanging="1410"/>
        <w:rPr>
          <w:sz w:val="16"/>
          <w:szCs w:val="16"/>
        </w:rPr>
      </w:pPr>
    </w:p>
    <w:p w:rsidR="00D2542D" w:rsidRDefault="00D2542D" w:rsidP="00B3428C">
      <w:pPr>
        <w:pStyle w:val="Zkladntext"/>
        <w:ind w:left="1410" w:hanging="1410"/>
        <w:rPr>
          <w:sz w:val="16"/>
          <w:szCs w:val="16"/>
        </w:rPr>
      </w:pPr>
    </w:p>
    <w:p w:rsidR="00D2542D" w:rsidRDefault="00D2542D" w:rsidP="00B3428C">
      <w:pPr>
        <w:pStyle w:val="Zkladntext"/>
        <w:ind w:left="1410" w:hanging="1410"/>
        <w:rPr>
          <w:sz w:val="16"/>
          <w:szCs w:val="16"/>
        </w:rPr>
      </w:pPr>
    </w:p>
    <w:p w:rsidR="00D2542D" w:rsidRDefault="00D2542D" w:rsidP="00B3428C">
      <w:pPr>
        <w:pStyle w:val="Zkladntext"/>
        <w:ind w:left="1410" w:hanging="1410"/>
        <w:rPr>
          <w:sz w:val="16"/>
          <w:szCs w:val="16"/>
        </w:rPr>
      </w:pPr>
    </w:p>
    <w:p w:rsidR="00D2542D" w:rsidRDefault="00D2542D" w:rsidP="00B3428C">
      <w:pPr>
        <w:pStyle w:val="Zkladntext"/>
        <w:ind w:left="1410" w:hanging="1410"/>
        <w:rPr>
          <w:sz w:val="16"/>
          <w:szCs w:val="16"/>
        </w:rPr>
      </w:pPr>
    </w:p>
    <w:p w:rsidR="00D2542D" w:rsidRDefault="00D2542D" w:rsidP="00B3428C">
      <w:pPr>
        <w:pStyle w:val="Zkladntext"/>
        <w:ind w:left="1410" w:hanging="1410"/>
        <w:rPr>
          <w:sz w:val="16"/>
          <w:szCs w:val="16"/>
        </w:rPr>
      </w:pPr>
    </w:p>
    <w:p w:rsidR="00D2542D" w:rsidRDefault="00D2542D" w:rsidP="00B3428C">
      <w:pPr>
        <w:pStyle w:val="Zkladntext"/>
        <w:ind w:left="1410" w:hanging="1410"/>
        <w:rPr>
          <w:sz w:val="16"/>
          <w:szCs w:val="16"/>
        </w:rPr>
      </w:pPr>
    </w:p>
    <w:p w:rsidR="00D2542D" w:rsidRDefault="00D2542D" w:rsidP="00B3428C">
      <w:pPr>
        <w:pStyle w:val="Zkladntext"/>
        <w:ind w:left="1410" w:hanging="1410"/>
        <w:rPr>
          <w:sz w:val="16"/>
          <w:szCs w:val="16"/>
        </w:rPr>
      </w:pPr>
    </w:p>
    <w:p w:rsidR="00D2542D" w:rsidRDefault="00D2542D" w:rsidP="00B3428C">
      <w:pPr>
        <w:pStyle w:val="Zkladntext"/>
        <w:ind w:left="1410" w:hanging="1410"/>
        <w:rPr>
          <w:sz w:val="16"/>
          <w:szCs w:val="16"/>
        </w:rPr>
      </w:pPr>
    </w:p>
    <w:p w:rsidR="00D2542D" w:rsidRDefault="00D2542D" w:rsidP="00B3428C">
      <w:pPr>
        <w:pStyle w:val="Zkladntext"/>
        <w:ind w:left="1410" w:hanging="1410"/>
        <w:rPr>
          <w:sz w:val="16"/>
          <w:szCs w:val="16"/>
        </w:rPr>
      </w:pPr>
    </w:p>
    <w:p w:rsidR="00D2542D" w:rsidRDefault="00D2542D" w:rsidP="00B3428C">
      <w:pPr>
        <w:pStyle w:val="Zkladntext"/>
        <w:ind w:left="1410" w:hanging="1410"/>
        <w:rPr>
          <w:sz w:val="16"/>
          <w:szCs w:val="16"/>
        </w:rPr>
      </w:pPr>
    </w:p>
    <w:p w:rsidR="00D2542D" w:rsidRDefault="00D2542D" w:rsidP="00B3428C">
      <w:pPr>
        <w:pStyle w:val="Zkladntext"/>
        <w:ind w:left="1410" w:hanging="1410"/>
        <w:rPr>
          <w:sz w:val="16"/>
          <w:szCs w:val="16"/>
        </w:rPr>
      </w:pPr>
    </w:p>
    <w:p w:rsidR="00D2542D" w:rsidRDefault="00D2542D" w:rsidP="00B3428C">
      <w:pPr>
        <w:pStyle w:val="Zkladntext"/>
        <w:ind w:left="1410" w:hanging="1410"/>
        <w:rPr>
          <w:sz w:val="16"/>
          <w:szCs w:val="16"/>
        </w:rPr>
      </w:pPr>
    </w:p>
    <w:p w:rsidR="00D2542D" w:rsidRDefault="00D2542D" w:rsidP="00B3428C">
      <w:pPr>
        <w:pStyle w:val="Zkladntext"/>
        <w:ind w:left="1410" w:hanging="1410"/>
        <w:rPr>
          <w:sz w:val="16"/>
          <w:szCs w:val="16"/>
        </w:rPr>
      </w:pPr>
    </w:p>
    <w:p w:rsidR="00D2542D" w:rsidRDefault="00D2542D" w:rsidP="00B3428C">
      <w:pPr>
        <w:pStyle w:val="Zkladntext"/>
        <w:ind w:left="1410" w:hanging="1410"/>
        <w:rPr>
          <w:sz w:val="16"/>
          <w:szCs w:val="16"/>
        </w:rPr>
      </w:pPr>
    </w:p>
    <w:p w:rsidR="00D2542D" w:rsidRDefault="00D2542D" w:rsidP="00B3428C">
      <w:pPr>
        <w:pStyle w:val="Zkladntext"/>
        <w:ind w:left="1410" w:hanging="1410"/>
        <w:rPr>
          <w:sz w:val="16"/>
          <w:szCs w:val="16"/>
        </w:rPr>
      </w:pPr>
    </w:p>
    <w:p w:rsidR="00D2542D" w:rsidRDefault="00D2542D" w:rsidP="00B3428C">
      <w:pPr>
        <w:pStyle w:val="Zkladntext"/>
        <w:ind w:left="1410" w:hanging="1410"/>
        <w:rPr>
          <w:sz w:val="16"/>
          <w:szCs w:val="16"/>
        </w:rPr>
      </w:pPr>
    </w:p>
    <w:p w:rsidR="00D2542D" w:rsidRDefault="00D2542D" w:rsidP="00B3428C">
      <w:pPr>
        <w:pStyle w:val="Zkladntext"/>
        <w:ind w:left="1410" w:hanging="1410"/>
        <w:rPr>
          <w:sz w:val="16"/>
          <w:szCs w:val="16"/>
        </w:rPr>
      </w:pPr>
    </w:p>
    <w:p w:rsidR="00D2542D" w:rsidRDefault="00D2542D" w:rsidP="00B3428C">
      <w:pPr>
        <w:pStyle w:val="Zkladntext"/>
        <w:ind w:left="1410" w:hanging="1410"/>
        <w:rPr>
          <w:sz w:val="16"/>
          <w:szCs w:val="16"/>
        </w:rPr>
      </w:pPr>
    </w:p>
    <w:p w:rsidR="00D2542D" w:rsidRDefault="00D2542D" w:rsidP="00B3428C">
      <w:pPr>
        <w:pStyle w:val="Zkladntext"/>
        <w:ind w:left="1410" w:hanging="1410"/>
        <w:rPr>
          <w:sz w:val="16"/>
          <w:szCs w:val="16"/>
        </w:rPr>
      </w:pPr>
    </w:p>
    <w:p w:rsidR="00D2542D" w:rsidRDefault="00D2542D" w:rsidP="00B3428C">
      <w:pPr>
        <w:pStyle w:val="Zkladntext"/>
        <w:ind w:left="1410" w:hanging="1410"/>
        <w:rPr>
          <w:sz w:val="16"/>
          <w:szCs w:val="16"/>
        </w:rPr>
      </w:pPr>
    </w:p>
    <w:p w:rsidR="00D2542D" w:rsidRDefault="00D2542D" w:rsidP="00B3428C">
      <w:pPr>
        <w:pStyle w:val="Zkladntext"/>
        <w:ind w:left="1410" w:hanging="1410"/>
        <w:rPr>
          <w:sz w:val="16"/>
          <w:szCs w:val="16"/>
        </w:rPr>
      </w:pPr>
    </w:p>
    <w:p w:rsidR="00D2542D" w:rsidRDefault="00D2542D" w:rsidP="00B3428C">
      <w:pPr>
        <w:pStyle w:val="Zkladntext"/>
        <w:ind w:left="1410" w:hanging="1410"/>
        <w:rPr>
          <w:sz w:val="16"/>
          <w:szCs w:val="16"/>
        </w:rPr>
      </w:pPr>
    </w:p>
    <w:p w:rsidR="00D2542D" w:rsidRDefault="00D2542D" w:rsidP="00B3428C">
      <w:pPr>
        <w:pStyle w:val="Zkladntext"/>
        <w:ind w:left="1410" w:hanging="1410"/>
        <w:rPr>
          <w:sz w:val="16"/>
          <w:szCs w:val="16"/>
        </w:rPr>
      </w:pPr>
    </w:p>
    <w:p w:rsidR="00D2542D" w:rsidRDefault="00D2542D" w:rsidP="00B3428C">
      <w:pPr>
        <w:pStyle w:val="Zkladntext"/>
        <w:ind w:left="1410" w:hanging="1410"/>
        <w:rPr>
          <w:sz w:val="16"/>
          <w:szCs w:val="16"/>
        </w:rPr>
      </w:pPr>
    </w:p>
    <w:p w:rsidR="00D2542D" w:rsidRDefault="00D2542D" w:rsidP="00B3428C">
      <w:pPr>
        <w:pStyle w:val="Zkladntext"/>
        <w:ind w:left="1410" w:hanging="1410"/>
        <w:rPr>
          <w:sz w:val="16"/>
          <w:szCs w:val="16"/>
        </w:rPr>
      </w:pPr>
    </w:p>
    <w:p w:rsidR="00D2542D" w:rsidRDefault="00D2542D" w:rsidP="00B3428C">
      <w:pPr>
        <w:pStyle w:val="Zkladntext"/>
        <w:ind w:left="1410" w:hanging="1410"/>
        <w:rPr>
          <w:sz w:val="16"/>
          <w:szCs w:val="16"/>
        </w:rPr>
      </w:pPr>
    </w:p>
    <w:p w:rsidR="00D2542D" w:rsidRDefault="00D2542D" w:rsidP="00B3428C">
      <w:pPr>
        <w:pStyle w:val="Zkladntext"/>
        <w:ind w:left="1410" w:hanging="1410"/>
        <w:rPr>
          <w:sz w:val="16"/>
          <w:szCs w:val="16"/>
        </w:rPr>
      </w:pPr>
    </w:p>
    <w:p w:rsidR="00D2542D" w:rsidRDefault="00D2542D" w:rsidP="00B3428C">
      <w:pPr>
        <w:pStyle w:val="Zkladntext"/>
        <w:ind w:left="1410" w:hanging="1410"/>
        <w:rPr>
          <w:sz w:val="16"/>
          <w:szCs w:val="16"/>
        </w:rPr>
      </w:pPr>
    </w:p>
    <w:p w:rsidR="00D2542D" w:rsidRDefault="00D2542D" w:rsidP="00B3428C">
      <w:pPr>
        <w:pStyle w:val="Zkladntext"/>
        <w:ind w:left="1410" w:hanging="1410"/>
        <w:rPr>
          <w:sz w:val="16"/>
          <w:szCs w:val="16"/>
        </w:rPr>
      </w:pPr>
    </w:p>
    <w:p w:rsidR="00D2542D" w:rsidRDefault="00D2542D" w:rsidP="00B3428C">
      <w:pPr>
        <w:pStyle w:val="Zkladntext"/>
        <w:ind w:left="1410" w:hanging="1410"/>
        <w:rPr>
          <w:sz w:val="16"/>
          <w:szCs w:val="16"/>
        </w:rPr>
      </w:pPr>
    </w:p>
    <w:p w:rsidR="00D2542D" w:rsidRDefault="00D2542D" w:rsidP="00B3428C">
      <w:pPr>
        <w:pStyle w:val="Zkladntext"/>
        <w:ind w:left="1410" w:hanging="1410"/>
        <w:rPr>
          <w:sz w:val="16"/>
          <w:szCs w:val="16"/>
        </w:rPr>
      </w:pPr>
    </w:p>
    <w:p w:rsidR="00D2542D" w:rsidRDefault="00D2542D" w:rsidP="00B3428C">
      <w:pPr>
        <w:pStyle w:val="Zkladntext"/>
        <w:ind w:left="1410" w:hanging="1410"/>
        <w:rPr>
          <w:sz w:val="16"/>
          <w:szCs w:val="16"/>
        </w:rPr>
      </w:pPr>
    </w:p>
    <w:p w:rsidR="00D2542D" w:rsidRDefault="00D2542D" w:rsidP="00B3428C">
      <w:pPr>
        <w:pStyle w:val="Zkladntext"/>
        <w:ind w:left="1410" w:hanging="1410"/>
        <w:rPr>
          <w:sz w:val="16"/>
          <w:szCs w:val="16"/>
        </w:rPr>
      </w:pPr>
    </w:p>
    <w:p w:rsidR="00D2542D" w:rsidRDefault="00D2542D" w:rsidP="00B3428C">
      <w:pPr>
        <w:pStyle w:val="Zkladntext"/>
        <w:ind w:left="1410" w:hanging="1410"/>
        <w:rPr>
          <w:sz w:val="16"/>
          <w:szCs w:val="16"/>
        </w:rPr>
      </w:pPr>
    </w:p>
    <w:p w:rsidR="00D2542D" w:rsidRDefault="00D2542D" w:rsidP="00B3428C">
      <w:pPr>
        <w:pStyle w:val="Zkladntext"/>
        <w:ind w:left="1410" w:hanging="1410"/>
        <w:rPr>
          <w:sz w:val="16"/>
          <w:szCs w:val="16"/>
        </w:rPr>
      </w:pPr>
    </w:p>
    <w:p w:rsidR="00D2542D" w:rsidRDefault="00D2542D" w:rsidP="00B3428C">
      <w:pPr>
        <w:pStyle w:val="Zkladntext"/>
        <w:ind w:left="1410" w:hanging="1410"/>
        <w:rPr>
          <w:sz w:val="16"/>
          <w:szCs w:val="16"/>
        </w:rPr>
      </w:pPr>
    </w:p>
    <w:p w:rsidR="00D2542D" w:rsidRDefault="00D2542D" w:rsidP="00B3428C">
      <w:pPr>
        <w:pStyle w:val="Zkladntext"/>
        <w:ind w:left="1410" w:hanging="1410"/>
        <w:rPr>
          <w:sz w:val="16"/>
          <w:szCs w:val="16"/>
        </w:rPr>
      </w:pPr>
    </w:p>
    <w:p w:rsidR="00D2542D" w:rsidRDefault="00D2542D" w:rsidP="00B3428C">
      <w:pPr>
        <w:pStyle w:val="Zkladntext"/>
        <w:ind w:left="1410" w:hanging="1410"/>
        <w:rPr>
          <w:sz w:val="16"/>
          <w:szCs w:val="16"/>
        </w:rPr>
      </w:pPr>
    </w:p>
    <w:p w:rsidR="00D2542D" w:rsidRDefault="00D2542D" w:rsidP="00B3428C">
      <w:pPr>
        <w:pStyle w:val="Zkladntext"/>
        <w:ind w:left="1410" w:hanging="1410"/>
        <w:rPr>
          <w:sz w:val="16"/>
          <w:szCs w:val="16"/>
        </w:rPr>
      </w:pPr>
    </w:p>
    <w:p w:rsidR="00D2542D" w:rsidRDefault="00D2542D" w:rsidP="00B3428C">
      <w:pPr>
        <w:pStyle w:val="Zkladntext"/>
        <w:ind w:left="1410" w:hanging="1410"/>
        <w:rPr>
          <w:sz w:val="16"/>
          <w:szCs w:val="16"/>
        </w:rPr>
      </w:pPr>
    </w:p>
    <w:p w:rsidR="00D2542D" w:rsidRDefault="00D2542D" w:rsidP="00B3428C">
      <w:pPr>
        <w:pStyle w:val="Zkladntext"/>
        <w:ind w:left="1410" w:hanging="1410"/>
        <w:rPr>
          <w:sz w:val="16"/>
          <w:szCs w:val="16"/>
        </w:rPr>
      </w:pPr>
    </w:p>
    <w:p w:rsidR="00D2542D" w:rsidRPr="004F1FE9" w:rsidRDefault="00D2542D" w:rsidP="00B3428C">
      <w:pPr>
        <w:pStyle w:val="Zkladntext"/>
        <w:ind w:left="1410" w:hanging="1410"/>
        <w:rPr>
          <w:sz w:val="16"/>
          <w:szCs w:val="16"/>
        </w:rPr>
      </w:pPr>
    </w:p>
    <w:p w:rsidR="00C32B89" w:rsidRPr="001D2BAF" w:rsidRDefault="00394661" w:rsidP="00B3428C">
      <w:pPr>
        <w:pStyle w:val="Zkladntext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8889</wp:posOffset>
                </wp:positionV>
                <wp:extent cx="6400800" cy="0"/>
                <wp:effectExtent l="0" t="0" r="0" b="0"/>
                <wp:wrapNone/>
                <wp:docPr id="2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E22D02" id="Přímá spojnic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.7pt" to="7in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"/>
            </w:pict>
          </mc:Fallback>
        </mc:AlternateContent>
      </w:r>
      <w:r w:rsidR="00C32B89" w:rsidRPr="004F1FE9">
        <w:rPr>
          <w:b/>
          <w:i/>
          <w:sz w:val="16"/>
          <w:szCs w:val="16"/>
        </w:rPr>
        <w:t>Tyto údaje jsou údaji orientačními a jejich přesnost je ovlivněna vlastnostmi různých materiálů a nepředpokládanými vlivy při zpracování. Zpracovatel – aplikátor nese odpovědnost za správné použití výrobku podle návodu k</w:t>
      </w:r>
      <w:r w:rsidR="00C32B89">
        <w:rPr>
          <w:b/>
          <w:i/>
          <w:sz w:val="16"/>
          <w:szCs w:val="16"/>
        </w:rPr>
        <w:t xml:space="preserve"> </w:t>
      </w:r>
      <w:r w:rsidR="00C32B89" w:rsidRPr="004F1FE9">
        <w:rPr>
          <w:b/>
          <w:i/>
          <w:sz w:val="16"/>
          <w:szCs w:val="16"/>
        </w:rPr>
        <w:t>použití a za správnou aplikaci nátěrového systému, tj. musí vždy zhodnotit všechny podmínky aplikace a zpracování, které by mohly ovlivnit konečnou kvalitu povrchové úpravy. Proto doporučujeme zpracovateli provést vždy zkoušku na konkrétní pracovní podmínky a druh aplikovaného povrchu. Výše uvedené údaje jsou údaji, které ovlivňují konkrétní pracovní podmínky</w:t>
      </w:r>
      <w:r w:rsidR="00C32B89">
        <w:rPr>
          <w:b/>
          <w:i/>
          <w:sz w:val="16"/>
          <w:szCs w:val="16"/>
        </w:rPr>
        <w:t>,</w:t>
      </w:r>
      <w:r w:rsidR="00C32B89" w:rsidRPr="004F1FE9">
        <w:rPr>
          <w:b/>
          <w:i/>
          <w:sz w:val="16"/>
          <w:szCs w:val="16"/>
        </w:rPr>
        <w:t xml:space="preserve"> a proto nezakládají právní nárok. Informace nad rámec tohoto katalogového listu je třeba konzultovat s</w:t>
      </w:r>
      <w:r w:rsidR="00C32B89">
        <w:rPr>
          <w:b/>
          <w:i/>
          <w:sz w:val="16"/>
          <w:szCs w:val="16"/>
        </w:rPr>
        <w:t xml:space="preserve"> </w:t>
      </w:r>
      <w:r w:rsidR="00C32B89" w:rsidRPr="004F1FE9">
        <w:rPr>
          <w:b/>
          <w:i/>
          <w:sz w:val="16"/>
          <w:szCs w:val="16"/>
        </w:rPr>
        <w:t>výrobcem.</w:t>
      </w:r>
    </w:p>
    <w:p w:rsidR="00C32B89" w:rsidRDefault="00C32B89" w:rsidP="00D2542D">
      <w:pPr>
        <w:jc w:val="both"/>
      </w:pPr>
      <w:r w:rsidRPr="004F1FE9">
        <w:rPr>
          <w:b/>
          <w:i/>
          <w:sz w:val="16"/>
          <w:szCs w:val="16"/>
        </w:rPr>
        <w:t>Výrobce si vyhrazuje právo na změnu v</w:t>
      </w:r>
      <w:r>
        <w:rPr>
          <w:b/>
          <w:i/>
          <w:sz w:val="16"/>
          <w:szCs w:val="16"/>
        </w:rPr>
        <w:t xml:space="preserve"> </w:t>
      </w:r>
      <w:r w:rsidRPr="004F1FE9">
        <w:rPr>
          <w:b/>
          <w:i/>
          <w:sz w:val="16"/>
          <w:szCs w:val="16"/>
        </w:rPr>
        <w:t>katalogových listech bez předchozího upozornění.</w:t>
      </w:r>
      <w:bookmarkStart w:id="0" w:name="_GoBack"/>
      <w:bookmarkEnd w:id="0"/>
    </w:p>
    <w:sectPr w:rsidR="00C32B89" w:rsidSect="00A642BA">
      <w:headerReference w:type="default" r:id="rId6"/>
      <w:footerReference w:type="default" r:id="rId7"/>
      <w:pgSz w:w="11906" w:h="16838"/>
      <w:pgMar w:top="1134" w:right="1134" w:bottom="1134" w:left="567" w:header="284" w:footer="284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B82" w:rsidRDefault="00EE7B82" w:rsidP="00B44734">
      <w:r>
        <w:separator/>
      </w:r>
    </w:p>
  </w:endnote>
  <w:endnote w:type="continuationSeparator" w:id="0">
    <w:p w:rsidR="00EE7B82" w:rsidRDefault="00EE7B82" w:rsidP="00B44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B89" w:rsidRDefault="00394661">
    <w:pPr>
      <w:pStyle w:val="Zpat"/>
    </w:pPr>
    <w:r>
      <w:rPr>
        <w:noProof/>
        <w:lang w:eastAsia="cs-CZ"/>
      </w:rPr>
      <w:drawing>
        <wp:inline distT="0" distB="0" distL="0" distR="0">
          <wp:extent cx="6057900" cy="495300"/>
          <wp:effectExtent l="0" t="0" r="0" b="0"/>
          <wp:docPr id="5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B82" w:rsidRDefault="00EE7B82" w:rsidP="00B44734">
      <w:r>
        <w:separator/>
      </w:r>
    </w:p>
  </w:footnote>
  <w:footnote w:type="continuationSeparator" w:id="0">
    <w:p w:rsidR="00EE7B82" w:rsidRDefault="00EE7B82" w:rsidP="00B44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B89" w:rsidRDefault="00394661">
    <w:pPr>
      <w:pStyle w:val="Zhlav"/>
    </w:pPr>
    <w:r>
      <w:rPr>
        <w:noProof/>
        <w:lang w:eastAsia="cs-CZ"/>
      </w:rPr>
      <w:drawing>
        <wp:inline distT="0" distB="0" distL="0" distR="0">
          <wp:extent cx="6067425" cy="619125"/>
          <wp:effectExtent l="0" t="0" r="0" b="0"/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32B89" w:rsidRDefault="00C32B8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734"/>
    <w:rsid w:val="000074AB"/>
    <w:rsid w:val="00033EC2"/>
    <w:rsid w:val="00034150"/>
    <w:rsid w:val="0003745B"/>
    <w:rsid w:val="00081D27"/>
    <w:rsid w:val="0009631C"/>
    <w:rsid w:val="000C1EA8"/>
    <w:rsid w:val="000C2FDC"/>
    <w:rsid w:val="000C3BC0"/>
    <w:rsid w:val="000E5904"/>
    <w:rsid w:val="00104B54"/>
    <w:rsid w:val="001173AA"/>
    <w:rsid w:val="0012598C"/>
    <w:rsid w:val="001D2BAF"/>
    <w:rsid w:val="001D2F18"/>
    <w:rsid w:val="001F7960"/>
    <w:rsid w:val="00202DE3"/>
    <w:rsid w:val="00204CC3"/>
    <w:rsid w:val="002058B7"/>
    <w:rsid w:val="00212C69"/>
    <w:rsid w:val="00226AB4"/>
    <w:rsid w:val="002315D2"/>
    <w:rsid w:val="00260B8E"/>
    <w:rsid w:val="00261CD2"/>
    <w:rsid w:val="00281D22"/>
    <w:rsid w:val="002844F7"/>
    <w:rsid w:val="00334079"/>
    <w:rsid w:val="0034624B"/>
    <w:rsid w:val="00353E4C"/>
    <w:rsid w:val="00393F22"/>
    <w:rsid w:val="00394661"/>
    <w:rsid w:val="003A0FE7"/>
    <w:rsid w:val="003D0567"/>
    <w:rsid w:val="004070C2"/>
    <w:rsid w:val="00412110"/>
    <w:rsid w:val="004218BF"/>
    <w:rsid w:val="00436CCD"/>
    <w:rsid w:val="004712BA"/>
    <w:rsid w:val="00477AE8"/>
    <w:rsid w:val="00480548"/>
    <w:rsid w:val="004F1FE9"/>
    <w:rsid w:val="0050398D"/>
    <w:rsid w:val="00505829"/>
    <w:rsid w:val="0050760A"/>
    <w:rsid w:val="00520CA8"/>
    <w:rsid w:val="00550E87"/>
    <w:rsid w:val="0055541C"/>
    <w:rsid w:val="00575457"/>
    <w:rsid w:val="00576665"/>
    <w:rsid w:val="005A0E5A"/>
    <w:rsid w:val="005B01EF"/>
    <w:rsid w:val="005C2D1C"/>
    <w:rsid w:val="00625B15"/>
    <w:rsid w:val="00631069"/>
    <w:rsid w:val="00634991"/>
    <w:rsid w:val="00634D85"/>
    <w:rsid w:val="006910F0"/>
    <w:rsid w:val="006A35DE"/>
    <w:rsid w:val="006B1292"/>
    <w:rsid w:val="006B71F0"/>
    <w:rsid w:val="006C3A84"/>
    <w:rsid w:val="00716267"/>
    <w:rsid w:val="007252DF"/>
    <w:rsid w:val="007366B8"/>
    <w:rsid w:val="00761B1D"/>
    <w:rsid w:val="00765845"/>
    <w:rsid w:val="00781649"/>
    <w:rsid w:val="007A53E6"/>
    <w:rsid w:val="007B0CA1"/>
    <w:rsid w:val="0082101B"/>
    <w:rsid w:val="0084004A"/>
    <w:rsid w:val="00840392"/>
    <w:rsid w:val="00852202"/>
    <w:rsid w:val="00863BDF"/>
    <w:rsid w:val="008E3263"/>
    <w:rsid w:val="009361D0"/>
    <w:rsid w:val="009562F9"/>
    <w:rsid w:val="009871F4"/>
    <w:rsid w:val="009C1BD7"/>
    <w:rsid w:val="009D0823"/>
    <w:rsid w:val="00A009C3"/>
    <w:rsid w:val="00A20C09"/>
    <w:rsid w:val="00A44914"/>
    <w:rsid w:val="00A50E20"/>
    <w:rsid w:val="00A642BA"/>
    <w:rsid w:val="00A70D07"/>
    <w:rsid w:val="00A86AB3"/>
    <w:rsid w:val="00AC038F"/>
    <w:rsid w:val="00AC5ED7"/>
    <w:rsid w:val="00B2540B"/>
    <w:rsid w:val="00B3428C"/>
    <w:rsid w:val="00B40F1A"/>
    <w:rsid w:val="00B44734"/>
    <w:rsid w:val="00B810B9"/>
    <w:rsid w:val="00C32B89"/>
    <w:rsid w:val="00C727D0"/>
    <w:rsid w:val="00C729CD"/>
    <w:rsid w:val="00CB0F20"/>
    <w:rsid w:val="00CC6A13"/>
    <w:rsid w:val="00D125FA"/>
    <w:rsid w:val="00D2542D"/>
    <w:rsid w:val="00D62DE8"/>
    <w:rsid w:val="00D9779F"/>
    <w:rsid w:val="00DC3BFE"/>
    <w:rsid w:val="00DC4AD0"/>
    <w:rsid w:val="00E254C9"/>
    <w:rsid w:val="00E61DB5"/>
    <w:rsid w:val="00EE7B82"/>
    <w:rsid w:val="00EF6B7A"/>
    <w:rsid w:val="00EF78E8"/>
    <w:rsid w:val="00F22684"/>
    <w:rsid w:val="00F378AB"/>
    <w:rsid w:val="00F53687"/>
    <w:rsid w:val="00FD2770"/>
    <w:rsid w:val="00FD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7F422FD"/>
  <w15:docId w15:val="{304FC506-98F0-482D-B5E3-932B666F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863BDF"/>
    <w:rPr>
      <w:rFonts w:ascii="Times New Roman" w:eastAsia="Times New Roman" w:hAnsi="Times New Roman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863BDF"/>
    <w:pPr>
      <w:keepNext/>
      <w:outlineLvl w:val="2"/>
    </w:pPr>
    <w:rPr>
      <w:rFonts w:ascii="Arial" w:hAnsi="Arial" w:cs="Arial"/>
      <w:b/>
      <w:bCs/>
      <w:sz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863BDF"/>
    <w:rPr>
      <w:rFonts w:ascii="Arial" w:hAnsi="Arial" w:cs="Arial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44734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B44734"/>
    <w:rPr>
      <w:rFonts w:cs="Times New Roman"/>
    </w:rPr>
  </w:style>
  <w:style w:type="paragraph" w:styleId="Zpat">
    <w:name w:val="footer"/>
    <w:basedOn w:val="Normln"/>
    <w:link w:val="ZpatChar"/>
    <w:uiPriority w:val="99"/>
    <w:rsid w:val="00B44734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B44734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B44734"/>
    <w:rPr>
      <w:rFonts w:ascii="Tahoma" w:eastAsia="Calibr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44734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863BDF"/>
    <w:pPr>
      <w:jc w:val="both"/>
    </w:pPr>
    <w:rPr>
      <w:rFonts w:ascii="Arial" w:hAnsi="Arial" w:cs="Arial"/>
      <w:sz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863BDF"/>
    <w:rPr>
      <w:rFonts w:ascii="Arial" w:hAnsi="Arial" w:cs="Arial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rsid w:val="00863BDF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477AE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1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536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Výrobek :                                                                              Datum aktualizace: 30</vt:lpstr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Výrobek :                                                                              Datum aktualizace: 30</dc:title>
  <dc:subject/>
  <dc:creator>Prikryl</dc:creator>
  <cp:keywords/>
  <dc:description/>
  <cp:lastModifiedBy>Jan Gerstenberger</cp:lastModifiedBy>
  <cp:revision>4</cp:revision>
  <dcterms:created xsi:type="dcterms:W3CDTF">2016-11-24T15:07:00Z</dcterms:created>
  <dcterms:modified xsi:type="dcterms:W3CDTF">2016-11-24T16:46:00Z</dcterms:modified>
</cp:coreProperties>
</file>